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DB0D4" w14:textId="77777777" w:rsidR="0046538C" w:rsidRPr="0026206F" w:rsidRDefault="0026206F" w:rsidP="002620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стоимости: п</w:t>
      </w:r>
      <w:r w:rsidRPr="0026206F">
        <w:rPr>
          <w:rFonts w:ascii="Times New Roman" w:hAnsi="Times New Roman" w:cs="Times New Roman"/>
          <w:b/>
          <w:sz w:val="28"/>
          <w:szCs w:val="28"/>
        </w:rPr>
        <w:t>риобретение прибора энергетика многофункционального портативного на 202</w:t>
      </w:r>
      <w:r w:rsidR="0034274C">
        <w:rPr>
          <w:rFonts w:ascii="Times New Roman" w:hAnsi="Times New Roman" w:cs="Times New Roman"/>
          <w:b/>
          <w:sz w:val="28"/>
          <w:szCs w:val="28"/>
        </w:rPr>
        <w:t>8</w:t>
      </w:r>
      <w:r w:rsidRPr="0026206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2E5A45C" w14:textId="77777777" w:rsidR="0026206F" w:rsidRDefault="0026206F"/>
    <w:p w14:paraId="4EDF3443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с 01.07.2020 года, в соответствии с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ФЗ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Российской Федерации»,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9141A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9141A">
        <w:rPr>
          <w:rFonts w:ascii="Times New Roman" w:hAnsi="Times New Roman" w:cs="Times New Roman"/>
          <w:sz w:val="28"/>
          <w:szCs w:val="28"/>
        </w:rPr>
        <w:t xml:space="preserve"> Правит</w:t>
      </w:r>
      <w:r>
        <w:rPr>
          <w:rFonts w:ascii="Times New Roman" w:hAnsi="Times New Roman" w:cs="Times New Roman"/>
          <w:sz w:val="28"/>
          <w:szCs w:val="28"/>
        </w:rPr>
        <w:t>ельства РФ от 29.06.2020 N 950 «</w:t>
      </w:r>
      <w:r w:rsidRPr="0099141A">
        <w:rPr>
          <w:rFonts w:ascii="Times New Roman" w:hAnsi="Times New Roman" w:cs="Times New Roman"/>
          <w:sz w:val="28"/>
          <w:szCs w:val="28"/>
        </w:rPr>
        <w:t>О внесении изменений в некоторые акты Правительства Российской Федерации по вопросам совершенствования организа</w:t>
      </w:r>
      <w:r>
        <w:rPr>
          <w:rFonts w:ascii="Times New Roman" w:hAnsi="Times New Roman" w:cs="Times New Roman"/>
          <w:sz w:val="28"/>
          <w:szCs w:val="28"/>
        </w:rPr>
        <w:t>ции учета электрической энергии» и</w:t>
      </w:r>
      <w:r w:rsidRPr="009914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Правительства РФ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 апреля 2020 г. №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554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некоторые акты правительства российской федерации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вопросам совершенствования организации учета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электрической энергии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 ПАО «Самараэнерго», как у гарантирующего поставщика, возникает </w:t>
      </w:r>
      <w:r w:rsidRPr="002D211A">
        <w:rPr>
          <w:rFonts w:ascii="Times New Roman" w:hAnsi="Times New Roman" w:cs="Times New Roman"/>
          <w:sz w:val="28"/>
          <w:szCs w:val="28"/>
          <w:u w:val="single"/>
        </w:rPr>
        <w:t>обязанность</w:t>
      </w:r>
      <w:r>
        <w:rPr>
          <w:rFonts w:ascii="Times New Roman" w:hAnsi="Times New Roman" w:cs="Times New Roman"/>
          <w:sz w:val="28"/>
          <w:szCs w:val="28"/>
        </w:rPr>
        <w:t xml:space="preserve"> по установке счетчиков у потребителей, проживающих в многоквартирных домах, и замене счетчиков на интеллектуальные приборы учета, работы по созданию интеллектуальной системе учета будут проводится </w:t>
      </w:r>
      <w:r w:rsidR="0058034D">
        <w:rPr>
          <w:rFonts w:ascii="Times New Roman" w:hAnsi="Times New Roman" w:cs="Times New Roman"/>
          <w:sz w:val="28"/>
          <w:szCs w:val="28"/>
        </w:rPr>
        <w:t>на территории всей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E4DC2F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прибор предназначен </w:t>
      </w:r>
      <w:r w:rsidRPr="008876E4">
        <w:rPr>
          <w:rFonts w:ascii="Times New Roman" w:hAnsi="Times New Roman" w:cs="Times New Roman"/>
          <w:sz w:val="28"/>
          <w:szCs w:val="28"/>
        </w:rPr>
        <w:t xml:space="preserve">для проверки правильности работы однофазных </w:t>
      </w:r>
      <w:r w:rsidR="002D211A">
        <w:rPr>
          <w:rFonts w:ascii="Times New Roman" w:hAnsi="Times New Roman" w:cs="Times New Roman"/>
          <w:sz w:val="28"/>
          <w:szCs w:val="28"/>
        </w:rPr>
        <w:t>приборов учета, о</w:t>
      </w:r>
      <w:r w:rsidRPr="008876E4">
        <w:rPr>
          <w:rFonts w:ascii="Times New Roman" w:hAnsi="Times New Roman" w:cs="Times New Roman"/>
          <w:sz w:val="28"/>
          <w:szCs w:val="28"/>
        </w:rPr>
        <w:t>пределяет погрешност</w:t>
      </w:r>
      <w:r w:rsidR="002D211A">
        <w:rPr>
          <w:rFonts w:ascii="Times New Roman" w:hAnsi="Times New Roman" w:cs="Times New Roman"/>
          <w:sz w:val="28"/>
          <w:szCs w:val="28"/>
        </w:rPr>
        <w:t>ь</w:t>
      </w:r>
      <w:r w:rsidRPr="008876E4">
        <w:rPr>
          <w:rFonts w:ascii="Times New Roman" w:hAnsi="Times New Roman" w:cs="Times New Roman"/>
          <w:sz w:val="28"/>
          <w:szCs w:val="28"/>
        </w:rPr>
        <w:t xml:space="preserve"> электросчетчиков на месте их установки без разрыва электрической цепи</w:t>
      </w:r>
      <w:r w:rsidR="002D211A">
        <w:rPr>
          <w:rFonts w:ascii="Times New Roman" w:hAnsi="Times New Roman" w:cs="Times New Roman"/>
          <w:sz w:val="28"/>
          <w:szCs w:val="28"/>
        </w:rPr>
        <w:t>, и</w:t>
      </w:r>
      <w:r w:rsidRPr="008876E4">
        <w:rPr>
          <w:rFonts w:ascii="Times New Roman" w:hAnsi="Times New Roman" w:cs="Times New Roman"/>
          <w:sz w:val="28"/>
          <w:szCs w:val="28"/>
        </w:rPr>
        <w:t xml:space="preserve">змеряет основные </w:t>
      </w:r>
      <w:r w:rsidR="002D211A">
        <w:rPr>
          <w:rFonts w:ascii="Times New Roman" w:hAnsi="Times New Roman" w:cs="Times New Roman"/>
          <w:sz w:val="28"/>
          <w:szCs w:val="28"/>
        </w:rPr>
        <w:t>параметры</w:t>
      </w:r>
      <w:r w:rsidRPr="008876E4">
        <w:rPr>
          <w:rFonts w:ascii="Times New Roman" w:hAnsi="Times New Roman" w:cs="Times New Roman"/>
          <w:sz w:val="28"/>
          <w:szCs w:val="28"/>
        </w:rPr>
        <w:t xml:space="preserve"> сети.</w:t>
      </w:r>
    </w:p>
    <w:p w14:paraId="5DDFDBDA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34274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планируется к закупке один прибор.</w:t>
      </w:r>
    </w:p>
    <w:p w14:paraId="4D9102B6" w14:textId="77777777" w:rsidR="00B64049" w:rsidRDefault="00B64049" w:rsidP="00B6404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оборудования сформирована на основании Коммерческого предложения от 18.03.2026г. ООО «Энергоспец», являющегося официальным дистрибьютером завода – изготовителя оборудования АО «Электротехнические заводы «Энергомера», с учетом индексов-дефляторов.</w:t>
      </w:r>
    </w:p>
    <w:p w14:paraId="4F21CEA4" w14:textId="77777777" w:rsidR="00B64049" w:rsidRDefault="00B64049" w:rsidP="00B6404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015134" w14:textId="77777777" w:rsidR="00B64049" w:rsidRDefault="00B64049" w:rsidP="00B6404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Приказом ПАО «Самараэнерго» </w:t>
      </w:r>
      <w:r w:rsidRPr="0014467D">
        <w:rPr>
          <w:rFonts w:ascii="Times New Roman" w:hAnsi="Times New Roman" w:cs="Times New Roman"/>
          <w:sz w:val="28"/>
          <w:szCs w:val="28"/>
        </w:rPr>
        <w:t>от 02.02.2026 №20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46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467D">
        <w:rPr>
          <w:rFonts w:ascii="Times New Roman" w:hAnsi="Times New Roman" w:cs="Times New Roman"/>
          <w:sz w:val="28"/>
          <w:szCs w:val="28"/>
        </w:rPr>
        <w:t xml:space="preserve">ндекс-дефлятор инвестиций в основной капитал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4467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4467D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14467D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446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1%, в 2028г. – 104,1%.</w:t>
      </w:r>
    </w:p>
    <w:p w14:paraId="509519BF" w14:textId="77777777" w:rsidR="00B64049" w:rsidRDefault="00B64049" w:rsidP="00B6404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1555"/>
        <w:gridCol w:w="1701"/>
        <w:gridCol w:w="1336"/>
        <w:gridCol w:w="1640"/>
        <w:gridCol w:w="1418"/>
        <w:gridCol w:w="1559"/>
      </w:tblGrid>
      <w:tr w:rsidR="00B64049" w:rsidRPr="00F6337B" w14:paraId="1B34CBC5" w14:textId="77777777" w:rsidTr="001936D9">
        <w:trPr>
          <w:trHeight w:val="112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96C6" w14:textId="77777777" w:rsidR="00B64049" w:rsidRPr="00F6337B" w:rsidRDefault="00B6404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601-03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CA00" w14:textId="77777777" w:rsidR="00B64049" w:rsidRPr="00F6337B" w:rsidRDefault="00B6404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в 2026г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31F4" w14:textId="77777777" w:rsidR="00B64049" w:rsidRPr="00F6337B" w:rsidRDefault="00B6404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Индекс - дефлятор на 2027г.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20DA" w14:textId="77777777" w:rsidR="00B64049" w:rsidRPr="00F6337B" w:rsidRDefault="00B6404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в 2027г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226A" w14:textId="77777777" w:rsidR="00B64049" w:rsidRPr="00F6337B" w:rsidRDefault="00B6404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Индекс - дефлятор на 2028г.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0079" w14:textId="77777777" w:rsidR="00B64049" w:rsidRPr="00F6337B" w:rsidRDefault="00B6404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в 2028г</w:t>
            </w:r>
          </w:p>
        </w:tc>
      </w:tr>
      <w:tr w:rsidR="00B64049" w:rsidRPr="00F6337B" w14:paraId="0EBCCD6F" w14:textId="77777777" w:rsidTr="001936D9">
        <w:trPr>
          <w:trHeight w:val="37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05AE" w14:textId="77777777" w:rsidR="00B64049" w:rsidRPr="00F6337B" w:rsidRDefault="00B64049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без НДС,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B822" w14:textId="77777777" w:rsidR="00B64049" w:rsidRPr="00F6337B" w:rsidRDefault="00B6404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248 770,49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B49D" w14:textId="77777777" w:rsidR="00B64049" w:rsidRPr="00F6337B" w:rsidRDefault="00B6404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104,1%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B0B9" w14:textId="77777777" w:rsidR="00B64049" w:rsidRPr="00F6337B" w:rsidRDefault="00B6404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258 970,08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59D6" w14:textId="77777777" w:rsidR="00B64049" w:rsidRPr="00F6337B" w:rsidRDefault="00B64049" w:rsidP="00193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104,1%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3C2A" w14:textId="77777777" w:rsidR="00B64049" w:rsidRPr="00F6337B" w:rsidRDefault="00B6404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269 587,86</w:t>
            </w:r>
          </w:p>
        </w:tc>
      </w:tr>
      <w:tr w:rsidR="00B64049" w:rsidRPr="00F6337B" w14:paraId="60D1FB6D" w14:textId="77777777" w:rsidTr="001936D9">
        <w:trPr>
          <w:trHeight w:val="37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DB4F" w14:textId="77777777" w:rsidR="00B64049" w:rsidRPr="00F6337B" w:rsidRDefault="00B64049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 с НДС,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6A8C" w14:textId="77777777" w:rsidR="00B64049" w:rsidRPr="00F6337B" w:rsidRDefault="00B6404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303 500,00</w:t>
            </w: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F58A5" w14:textId="77777777" w:rsidR="00B64049" w:rsidRPr="00F6337B" w:rsidRDefault="00B64049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9F56" w14:textId="77777777" w:rsidR="00B64049" w:rsidRPr="00F6337B" w:rsidRDefault="00B6404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315 943,50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58793" w14:textId="77777777" w:rsidR="00B64049" w:rsidRPr="00F6337B" w:rsidRDefault="00B64049" w:rsidP="00193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EA5D" w14:textId="77777777" w:rsidR="00B64049" w:rsidRPr="00F6337B" w:rsidRDefault="00B64049" w:rsidP="00193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328 897,18</w:t>
            </w:r>
          </w:p>
        </w:tc>
      </w:tr>
    </w:tbl>
    <w:p w14:paraId="72A7785C" w14:textId="77777777" w:rsidR="00B64049" w:rsidRDefault="00B64049" w:rsidP="00B6404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55FCBE" w14:textId="1DC1539D" w:rsidR="006670C0" w:rsidRDefault="00B64049" w:rsidP="00B6404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стоимость прибора энергетика многофункционального портативного составляет 269 587,86 руб. без НДС (328 897,18 рублей с НДС).</w:t>
      </w:r>
      <w:bookmarkStart w:id="0" w:name="_GoBack"/>
      <w:bookmarkEnd w:id="0"/>
    </w:p>
    <w:p w14:paraId="74CDE8FA" w14:textId="77777777" w:rsidR="006670C0" w:rsidRDefault="006670C0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Приложение: Коммерческое предложение </w:t>
      </w:r>
      <w:r w:rsidR="002D211A">
        <w:rPr>
          <w:rFonts w:ascii="Times New Roman" w:hAnsi="Times New Roman" w:cs="Times New Roman"/>
          <w:sz w:val="28"/>
          <w:szCs w:val="28"/>
        </w:rPr>
        <w:t xml:space="preserve">ООО «Энергоспец»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40061">
        <w:rPr>
          <w:rFonts w:ascii="Times New Roman" w:hAnsi="Times New Roman" w:cs="Times New Roman"/>
          <w:sz w:val="28"/>
          <w:szCs w:val="28"/>
        </w:rPr>
        <w:t>18.03.2026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40061">
        <w:rPr>
          <w:rFonts w:ascii="Times New Roman" w:hAnsi="Times New Roman" w:cs="Times New Roman"/>
          <w:sz w:val="28"/>
          <w:szCs w:val="28"/>
        </w:rPr>
        <w:t>САМ-010/26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6FA480" w14:textId="77777777" w:rsidR="006670C0" w:rsidRDefault="006670C0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0688B5" w14:textId="77777777" w:rsidR="006670C0" w:rsidRDefault="00F40061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93991" cy="512473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58" cy="5131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7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BB"/>
    <w:rsid w:val="00150D6B"/>
    <w:rsid w:val="0026206F"/>
    <w:rsid w:val="002D211A"/>
    <w:rsid w:val="0034274C"/>
    <w:rsid w:val="00426EBF"/>
    <w:rsid w:val="0046538C"/>
    <w:rsid w:val="00491F71"/>
    <w:rsid w:val="004A085C"/>
    <w:rsid w:val="0051229B"/>
    <w:rsid w:val="0058034D"/>
    <w:rsid w:val="006670C0"/>
    <w:rsid w:val="008049BB"/>
    <w:rsid w:val="00B20420"/>
    <w:rsid w:val="00B64049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2DE0F"/>
  <w15:chartTrackingRefBased/>
  <w15:docId w15:val="{061524EC-DF6F-4B88-AF5A-232CF6A3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06F"/>
    <w:pPr>
      <w:ind w:left="720"/>
      <w:contextualSpacing/>
    </w:pPr>
  </w:style>
  <w:style w:type="paragraph" w:styleId="a4">
    <w:name w:val="No Spacing"/>
    <w:uiPriority w:val="1"/>
    <w:qFormat/>
    <w:rsid w:val="00150D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Светлана Викторовна</dc:creator>
  <cp:keywords/>
  <dc:description/>
  <cp:lastModifiedBy>Михайлова Светлана Викторовна</cp:lastModifiedBy>
  <cp:revision>13</cp:revision>
  <dcterms:created xsi:type="dcterms:W3CDTF">2024-05-20T07:39:00Z</dcterms:created>
  <dcterms:modified xsi:type="dcterms:W3CDTF">2026-03-24T12:39:00Z</dcterms:modified>
</cp:coreProperties>
</file>